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rPr/>
      </w:pPr>
      <w:bookmarkStart w:colFirst="0" w:colLast="0" w:name="_z4hpstplf7mi" w:id="0"/>
      <w:bookmarkEnd w:id="0"/>
      <w:r w:rsidDel="00000000" w:rsidR="00000000" w:rsidRPr="00000000">
        <w:rPr>
          <w:rtl w:val="0"/>
        </w:rPr>
        <w:t xml:space="preserve">Техническое задание на разработку модуля для парсинга цен. СMS OpenCart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По всем вопросам: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+7-906-265-79-24, Евгений (телефон, WhatsApp, Telegram)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epishkov.e.s@mail.ru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Пример того, как реализована часть функционала данного модуля, описан в данном документе: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https://drive.google.com/file/d/1iXADe-Ugk0STKH7nRsySLWOZ-HU5OpTt/view?usp=sharing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after="240" w:before="240" w:lineRule="auto"/>
        <w:rPr/>
      </w:pPr>
      <w:bookmarkStart w:colFirst="0" w:colLast="0" w:name="_oh26jc4itr1r" w:id="1"/>
      <w:bookmarkEnd w:id="1"/>
      <w:r w:rsidDel="00000000" w:rsidR="00000000" w:rsidRPr="00000000">
        <w:rPr>
          <w:rtl w:val="0"/>
        </w:rPr>
        <w:t xml:space="preserve">Общая информация: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Требуется разработать модуль для автоматического(через заданные промежутки времени) поиска и сравнения цен на определённые товары, который будет работать одновременно: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как самостоятельный инструмент, ищущий цены и вычисляющий средние значения для каждого товара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полностью интегрируемый модуль для CMS OpenCart </w:t>
      </w:r>
      <w:r w:rsidDel="00000000" w:rsidR="00000000" w:rsidRPr="00000000">
        <w:rPr>
          <w:shd w:fill="ffe599" w:val="clear"/>
          <w:rtl w:val="0"/>
        </w:rPr>
        <w:t xml:space="preserve">версии …</w:t>
      </w:r>
      <w:r w:rsidDel="00000000" w:rsidR="00000000" w:rsidRPr="00000000">
        <w:rPr>
          <w:rtl w:val="0"/>
        </w:rPr>
        <w:t xml:space="preserve">, который помимо поиска цен и вычисления среднего значения, сравнивает средние цены с нашим прайсом интернет магазина и выводит разницу в % в соответствующие карточки товаров.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Ресурсы для парсинга(список может незначительно меняться):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Перекресток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https://www.perekrestok.ru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Лента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https://sbermarket.ru/lenta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Окей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https://www.okeydostavka.ru/spb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Дикси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https://dostavka.dixy.ru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Магнит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https://igooods.ru/magnit-dostavka-produktov-na-dom</w:t>
        </w:r>
      </w:hyperlink>
      <w:r w:rsidDel="00000000" w:rsidR="00000000" w:rsidRPr="00000000">
        <w:rPr>
          <w:rtl w:val="0"/>
        </w:rPr>
        <w:t xml:space="preserve"> - любой адрес в СПб)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Карусель 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https://igooods.ru/karusel-dostavka-produktov-na-dom</w:t>
        </w:r>
      </w:hyperlink>
      <w:r w:rsidDel="00000000" w:rsidR="00000000" w:rsidRPr="00000000">
        <w:rPr>
          <w:rtl w:val="0"/>
        </w:rPr>
        <w:t xml:space="preserve"> - любой адрес в СПб) 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Ашан (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https://sbermarket.ru/auchan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Метро (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https://sbermarket.ru/metro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Призма (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https://igooods.ru/prisma-katalog-tovarov</w:t>
        </w:r>
      </w:hyperlink>
      <w:r w:rsidDel="00000000" w:rsidR="00000000" w:rsidRPr="00000000">
        <w:rPr>
          <w:rtl w:val="0"/>
        </w:rPr>
        <w:t xml:space="preserve"> - любой адрес в СПб)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Ряды (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https://ryady.ru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Также, интересует возможность парсинга мобильных приложений(</w:t>
      </w:r>
      <w:r w:rsidDel="00000000" w:rsidR="00000000" w:rsidRPr="00000000">
        <w:rPr>
          <w:i w:val="1"/>
          <w:rtl w:val="0"/>
        </w:rPr>
        <w:t xml:space="preserve">насколько изменится стоимость разработки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Чек.2Гис (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https://play.google.com/store/apps/details?id=ru.doublegis.cashback&amp;hl=ru</w:t>
        </w:r>
      </w:hyperlink>
      <w:r w:rsidDel="00000000" w:rsidR="00000000" w:rsidRPr="00000000">
        <w:rPr>
          <w:rtl w:val="0"/>
        </w:rPr>
        <w:t xml:space="preserve">)  - средняя цена на товар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Пятёрочка.Доставка (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https://5-delivery.ru</w:t>
        </w:r>
      </w:hyperlink>
      <w:r w:rsidDel="00000000" w:rsidR="00000000" w:rsidRPr="00000000">
        <w:rPr>
          <w:rtl w:val="0"/>
        </w:rPr>
        <w:t xml:space="preserve">; 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https://play.google.com/store/apps/details?id=com.delivery_shop_5ka24.delivery_shop_5ka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Что парсить: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Цена;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Информация о скидке(да/нет; сколько %);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Наличие(да/нет);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spacing w:after="240" w:before="240" w:lineRule="auto"/>
        <w:rPr/>
      </w:pPr>
      <w:bookmarkStart w:colFirst="0" w:colLast="0" w:name="_wudneaf0cwzo" w:id="2"/>
      <w:bookmarkEnd w:id="2"/>
      <w:r w:rsidDel="00000000" w:rsidR="00000000" w:rsidRPr="00000000">
        <w:rPr>
          <w:rtl w:val="0"/>
        </w:rPr>
        <w:t xml:space="preserve">Функциональные требования: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u w:val="single"/>
          <w:rtl w:val="0"/>
        </w:rPr>
        <w:t xml:space="preserve">Изначальные задачи (как самостоятельного инструмента)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Парсинг цен по загруженным спискам товаров на указанном списке интернет ресурсов.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Автоматический запуск, через заданные промежутки.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Расчёт средней цены на товар по окончании сессии. </w:t>
      </w:r>
      <w:r w:rsidDel="00000000" w:rsidR="00000000" w:rsidRPr="00000000">
        <w:rPr>
          <w:i w:val="1"/>
          <w:rtl w:val="0"/>
        </w:rPr>
        <w:t xml:space="preserve">(Цена в магазине 1 +...+ Цена в магазине N) / N.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Обработка информации и вывод в таблицу(</w:t>
      </w:r>
      <w:r w:rsidDel="00000000" w:rsidR="00000000" w:rsidRPr="00000000">
        <w:rPr>
          <w:i w:val="1"/>
          <w:rtl w:val="0"/>
        </w:rPr>
        <w:t xml:space="preserve">подробнее - ниже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Если SKU искомой торговой марки не представлено ни на одном из указанных для поиска ресурсов и/или товар представлен только на одном ресурсе(выборка не репрезентативна), система должна собирать информацию о цене всех максимально одинаковых и/или схожих по потребительским характеристикам SKU в пересчёте на 1 кг/литр/шт.</w:t>
      </w:r>
    </w:p>
    <w:p w:rsidR="00000000" w:rsidDel="00000000" w:rsidP="00000000" w:rsidRDefault="00000000" w:rsidRPr="00000000" w14:paraId="00000025">
      <w:pPr>
        <w:numPr>
          <w:ilvl w:val="1"/>
          <w:numId w:val="7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Необходимо разработать алгоритм, по которому это может работать. (Ключевые параметры: название; тип продукта(макароны спагетти, рожки, ракушки и т.д.) и др.). </w:t>
      </w:r>
      <w:r w:rsidDel="00000000" w:rsidR="00000000" w:rsidRPr="00000000">
        <w:rPr>
          <w:i w:val="1"/>
          <w:shd w:fill="ffe599" w:val="clear"/>
          <w:rtl w:val="0"/>
        </w:rPr>
        <w:t xml:space="preserve">Интересны ваши мысли, как это может быть реализовано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В таблицу выводится только средняя цена на товар.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Рассчитанная средняя цена выводится со звёздочкой «*», что означает, что средняя цена рассчитана по товарам не того же артикула, что и искомый, а по максимально похожим.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Пример расчёта средней цены товаров аналогов:</w:t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731200" cy="4953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95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495925" cy="17621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62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Источник: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https://drive.google.com/file/d/1iXADe-Ugk0STKH7nRsySLWOZ-HU5OpTt/view?usp=sharing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Вывод информации в виде онлайн-таблиц на каждую категорию.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Регулярное автоматическое обновление информации в таблицах через заданные промежутки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Предусмотреть обход защиты от парсинга, если она есть на каких-то из указанных ресурсов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u w:val="single"/>
          <w:rtl w:val="0"/>
        </w:rPr>
        <w:t xml:space="preserve">Дополнительные задачи(как модуля для CMS OpenCart)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  <w:t xml:space="preserve">Помимо указанных выше функций: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Интеграция данного инструмента в виде модуля в общую систему сервиса. Возможность настройки и корректная работа (чистый код, не конфликтующий с другими модулями; лёгкая интеграция; поддержка)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Оптимизация нагрузки на сайт(запуск в определённое время; оптимизированный код и др.)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Сравнение вычисленной средней цены на товар(</w:t>
      </w:r>
      <w:r w:rsidDel="00000000" w:rsidR="00000000" w:rsidRPr="00000000">
        <w:rPr>
          <w:i w:val="1"/>
          <w:rtl w:val="0"/>
        </w:rPr>
        <w:t xml:space="preserve">как в случае с прямым сравнением, так и в случае со средней ценой, вычисленной для товаров-аналогов</w:t>
      </w:r>
      <w:r w:rsidDel="00000000" w:rsidR="00000000" w:rsidRPr="00000000">
        <w:rPr>
          <w:rtl w:val="0"/>
        </w:rPr>
        <w:t xml:space="preserve">) с ценой из прайса (</w:t>
      </w:r>
      <w:r w:rsidDel="00000000" w:rsidR="00000000" w:rsidRPr="00000000">
        <w:rPr>
          <w:i w:val="1"/>
          <w:rtl w:val="0"/>
        </w:rPr>
        <w:t xml:space="preserve">будет два варианта цены:</w:t>
      </w:r>
      <w:r w:rsidDel="00000000" w:rsidR="00000000" w:rsidRPr="00000000">
        <w:rPr>
          <w:rtl w:val="0"/>
        </w:rPr>
        <w:t xml:space="preserve"> как розницы, так и in bulk формата (одинаковое с одинаковым, либо подобное с подобным):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720"/>
        <w:rPr>
          <w:i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% выгоды Розница  =</w:t>
      </w:r>
      <w:r w:rsidDel="00000000" w:rsidR="00000000" w:rsidRPr="00000000">
        <w:rPr>
          <w:u w:val="single"/>
          <w:rtl w:val="0"/>
        </w:rPr>
        <w:t xml:space="preserve"> (</w:t>
      </w:r>
      <w:r w:rsidDel="00000000" w:rsidR="00000000" w:rsidRPr="00000000">
        <w:rPr>
          <w:i w:val="1"/>
          <w:u w:val="single"/>
          <w:rtl w:val="0"/>
        </w:rPr>
        <w:t xml:space="preserve">Средняя Цена из поиска / Цена из прайса Розница  –  1) * 100;</w:t>
      </w:r>
    </w:p>
    <w:p w:rsidR="00000000" w:rsidDel="00000000" w:rsidP="00000000" w:rsidRDefault="00000000" w:rsidRPr="00000000" w14:paraId="00000038">
      <w:pPr>
        <w:ind w:left="720" w:firstLine="720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720"/>
        <w:rPr>
          <w:i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% выгоды in bulk =</w:t>
      </w:r>
      <w:r w:rsidDel="00000000" w:rsidR="00000000" w:rsidRPr="00000000">
        <w:rPr>
          <w:u w:val="single"/>
          <w:rtl w:val="0"/>
        </w:rPr>
        <w:t xml:space="preserve"> (</w:t>
      </w:r>
      <w:r w:rsidDel="00000000" w:rsidR="00000000" w:rsidRPr="00000000">
        <w:rPr>
          <w:i w:val="1"/>
          <w:u w:val="single"/>
          <w:rtl w:val="0"/>
        </w:rPr>
        <w:t xml:space="preserve">Средняя Цена из поиска / Цена из прайса in bulk –  1) * 100;</w:t>
      </w:r>
    </w:p>
    <w:p w:rsidR="00000000" w:rsidDel="00000000" w:rsidP="00000000" w:rsidRDefault="00000000" w:rsidRPr="00000000" w14:paraId="0000003A">
      <w:pPr>
        <w:ind w:left="720"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Если % выгоды </w:t>
      </w:r>
      <w:r w:rsidDel="00000000" w:rsidR="00000000" w:rsidRPr="00000000">
        <w:rPr>
          <w:b w:val="1"/>
          <w:rtl w:val="0"/>
        </w:rPr>
        <w:t xml:space="preserve">больше </w:t>
      </w:r>
      <w:r w:rsidDel="00000000" w:rsidR="00000000" w:rsidRPr="00000000">
        <w:rPr>
          <w:rtl w:val="0"/>
        </w:rPr>
        <w:t xml:space="preserve">нуля, то автоматический вывод его значения в карточку товара(Розница или in bulk).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Если % выгоды </w:t>
      </w:r>
      <w:r w:rsidDel="00000000" w:rsidR="00000000" w:rsidRPr="00000000">
        <w:rPr>
          <w:b w:val="1"/>
          <w:rtl w:val="0"/>
        </w:rPr>
        <w:t xml:space="preserve">меньше </w:t>
      </w:r>
      <w:r w:rsidDel="00000000" w:rsidR="00000000" w:rsidRPr="00000000">
        <w:rPr>
          <w:rtl w:val="0"/>
        </w:rPr>
        <w:t xml:space="preserve">нуля, то: 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оставляем предыдущее значение % выгоды в карточке товара без изменения; 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отправляем уведомления / письма на указанный email с текстом вида: «Цена на </w:t>
      </w:r>
      <w:r w:rsidDel="00000000" w:rsidR="00000000" w:rsidRPr="00000000">
        <w:rPr>
          <w:i w:val="1"/>
          <w:u w:val="single"/>
          <w:rtl w:val="0"/>
        </w:rPr>
        <w:t xml:space="preserve">Название товара</w:t>
      </w:r>
      <w:r w:rsidDel="00000000" w:rsidR="00000000" w:rsidRPr="00000000">
        <w:rPr>
          <w:i w:val="1"/>
          <w:rtl w:val="0"/>
        </w:rPr>
        <w:t xml:space="preserve">(ссылка на карточку товара)</w:t>
      </w:r>
      <w:r w:rsidDel="00000000" w:rsidR="00000000" w:rsidRPr="00000000">
        <w:rPr>
          <w:rtl w:val="0"/>
        </w:rPr>
        <w:t xml:space="preserve"> выше средней по рынку. </w:t>
      </w:r>
      <w:r w:rsidDel="00000000" w:rsidR="00000000" w:rsidRPr="00000000">
        <w:rPr>
          <w:u w:val="single"/>
          <w:rtl w:val="0"/>
        </w:rPr>
        <w:t xml:space="preserve">Изменить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ссылка в админку, где можно загрузить новый прайс)».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После </w:t>
      </w:r>
      <w:r w:rsidDel="00000000" w:rsidR="00000000" w:rsidRPr="00000000">
        <w:rPr>
          <w:shd w:fill="fff2cc" w:val="clear"/>
          <w:rtl w:val="0"/>
        </w:rPr>
        <w:t xml:space="preserve">2-3</w:t>
      </w:r>
      <w:r w:rsidDel="00000000" w:rsidR="00000000" w:rsidRPr="00000000">
        <w:rPr>
          <w:rtl w:val="0"/>
        </w:rPr>
        <w:t xml:space="preserve"> повторения подряд, в систему отправляется автоматический запрос на то, чтобы информация о % выгоды убиралась из карточки товара.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Входная информация: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Список ресурсов для парсинга. Настраивается очень редко.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Список / прайс лист SKU для парсинга (</w:t>
      </w:r>
      <w:r w:rsidDel="00000000" w:rsidR="00000000" w:rsidRPr="00000000">
        <w:rPr>
          <w:i w:val="1"/>
          <w:rtl w:val="0"/>
        </w:rPr>
        <w:t xml:space="preserve">форматы xls/xml</w:t>
      </w:r>
      <w:r w:rsidDel="00000000" w:rsidR="00000000" w:rsidRPr="00000000">
        <w:rPr>
          <w:rtl w:val="0"/>
        </w:rPr>
        <w:t xml:space="preserve">); вся необходимая информация по ним для поиска таких же или подобных (название, характеристики, «тэги» и пр.</w:t>
      </w:r>
      <w:r w:rsidDel="00000000" w:rsidR="00000000" w:rsidRPr="00000000">
        <w:rPr>
          <w:i w:val="1"/>
          <w:rtl w:val="0"/>
        </w:rPr>
        <w:t xml:space="preserve"> -</w:t>
      </w:r>
      <w:r w:rsidDel="00000000" w:rsidR="00000000" w:rsidRPr="00000000">
        <w:rPr>
          <w:i w:val="1"/>
          <w:shd w:fill="fff2cc" w:val="clear"/>
          <w:rtl w:val="0"/>
        </w:rPr>
        <w:t xml:space="preserve"> в каком виде она должна быть - определяется изначально вместе с разработчиком</w:t>
      </w:r>
      <w:r w:rsidDel="00000000" w:rsidR="00000000" w:rsidRPr="00000000">
        <w:rPr>
          <w:rtl w:val="0"/>
        </w:rPr>
        <w:t xml:space="preserve">). Меняется постоянно.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Расписание работы. Меняется не часто. Возможна настройка штатным разработчиков через код.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Выходная информация: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Для инструмента: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Вывод в Гугл Таблицы(Google Sheets) / (</w:t>
      </w:r>
      <w:r w:rsidDel="00000000" w:rsidR="00000000" w:rsidRPr="00000000">
        <w:rPr>
          <w:i w:val="1"/>
          <w:rtl w:val="0"/>
        </w:rPr>
        <w:t xml:space="preserve">либо просто таблицы .xls</w:t>
      </w:r>
      <w:r w:rsidDel="00000000" w:rsidR="00000000" w:rsidRPr="00000000">
        <w:rPr>
          <w:rtl w:val="0"/>
        </w:rPr>
        <w:t xml:space="preserve">), где всё удобно собрано и отсортировано(цветовая разметка, сортировка по цене).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Отдельная таблица для каждой категории. Список категорий совпадает с каталогом на сайте(</w:t>
      </w:r>
      <w:r w:rsidDel="00000000" w:rsidR="00000000" w:rsidRPr="00000000">
        <w:rPr>
          <w:i w:val="1"/>
          <w:rtl w:val="0"/>
        </w:rPr>
        <w:t xml:space="preserve">Макаронные изделия, Специи, Безалкогольные напитки и т.д.)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Пример оформления таблицы:</w:t>
      </w:r>
    </w:p>
    <w:p w:rsidR="00000000" w:rsidDel="00000000" w:rsidP="00000000" w:rsidRDefault="00000000" w:rsidRPr="00000000" w14:paraId="0000004C">
      <w:pPr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Строка 1 - Название категории</w:t>
      </w:r>
    </w:p>
    <w:p w:rsidR="00000000" w:rsidDel="00000000" w:rsidP="00000000" w:rsidRDefault="00000000" w:rsidRPr="00000000" w14:paraId="0000004D">
      <w:pPr>
        <w:ind w:left="1440" w:firstLine="0"/>
        <w:rPr/>
      </w:pPr>
      <w:r w:rsidDel="00000000" w:rsidR="00000000" w:rsidRPr="00000000">
        <w:rPr>
          <w:i w:val="1"/>
          <w:rtl w:val="0"/>
        </w:rPr>
        <w:t xml:space="preserve">Строка 2 - </w:t>
      </w:r>
      <w:r w:rsidDel="00000000" w:rsidR="00000000" w:rsidRPr="00000000">
        <w:rPr>
          <w:rtl w:val="0"/>
        </w:rPr>
        <w:t xml:space="preserve">название товара 1 (</w:t>
      </w:r>
      <w:r w:rsidDel="00000000" w:rsidR="00000000" w:rsidRPr="00000000">
        <w:rPr>
          <w:i w:val="1"/>
          <w:rtl w:val="0"/>
        </w:rPr>
        <w:t xml:space="preserve">выделение жирным</w:t>
      </w:r>
      <w:r w:rsidDel="00000000" w:rsidR="00000000" w:rsidRPr="00000000">
        <w:rPr>
          <w:rtl w:val="0"/>
        </w:rPr>
        <w:t xml:space="preserve">) | цена из нашего прайса Розница (</w:t>
      </w:r>
      <w:r w:rsidDel="00000000" w:rsidR="00000000" w:rsidRPr="00000000">
        <w:rPr>
          <w:i w:val="1"/>
          <w:rtl w:val="0"/>
        </w:rPr>
        <w:t xml:space="preserve">если есть</w:t>
      </w:r>
      <w:r w:rsidDel="00000000" w:rsidR="00000000" w:rsidRPr="00000000">
        <w:rPr>
          <w:rtl w:val="0"/>
        </w:rPr>
        <w:t xml:space="preserve">) | цена из нашего прайса in bulk (</w:t>
      </w:r>
      <w:r w:rsidDel="00000000" w:rsidR="00000000" w:rsidRPr="00000000">
        <w:rPr>
          <w:i w:val="1"/>
          <w:rtl w:val="0"/>
        </w:rPr>
        <w:t xml:space="preserve">если есть</w:t>
      </w:r>
      <w:r w:rsidDel="00000000" w:rsidR="00000000" w:rsidRPr="00000000">
        <w:rPr>
          <w:rtl w:val="0"/>
        </w:rPr>
        <w:t xml:space="preserve">) | акция у нас в прайсе(</w:t>
      </w:r>
      <w:r w:rsidDel="00000000" w:rsidR="00000000" w:rsidRPr="00000000">
        <w:rPr>
          <w:i w:val="1"/>
          <w:rtl w:val="0"/>
        </w:rPr>
        <w:t xml:space="preserve">если есть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E">
      <w:pPr>
        <w:ind w:left="1440" w:firstLine="0"/>
        <w:rPr/>
      </w:pPr>
      <w:r w:rsidDel="00000000" w:rsidR="00000000" w:rsidRPr="00000000">
        <w:rPr>
          <w:i w:val="1"/>
          <w:rtl w:val="0"/>
        </w:rPr>
        <w:t xml:space="preserve">Строка 3 - Текст(«</w:t>
      </w:r>
      <w:r w:rsidDel="00000000" w:rsidR="00000000" w:rsidRPr="00000000">
        <w:rPr>
          <w:rtl w:val="0"/>
        </w:rPr>
        <w:t xml:space="preserve">средняя цена</w:t>
      </w:r>
      <w:r w:rsidDel="00000000" w:rsidR="00000000" w:rsidRPr="00000000">
        <w:rPr>
          <w:i w:val="1"/>
          <w:rtl w:val="0"/>
        </w:rPr>
        <w:t xml:space="preserve">»)</w:t>
      </w:r>
      <w:r w:rsidDel="00000000" w:rsidR="00000000" w:rsidRPr="00000000">
        <w:rPr>
          <w:rtl w:val="0"/>
        </w:rPr>
        <w:t xml:space="preserve"> | цена средняя | * - если средняя цена вычислена по аналогичным товарам(</w:t>
      </w:r>
      <w:r w:rsidDel="00000000" w:rsidR="00000000" w:rsidRPr="00000000">
        <w:rPr>
          <w:i w:val="1"/>
          <w:rtl w:val="0"/>
        </w:rPr>
        <w:t xml:space="preserve">в этом случае со следующей строки начинается другой товар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F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/ далее, вначале отображаются товары  с наименьшей ценой и дальше они сортируются по возрастанию цены</w:t>
      </w:r>
    </w:p>
    <w:p w:rsidR="00000000" w:rsidDel="00000000" w:rsidP="00000000" w:rsidRDefault="00000000" w:rsidRPr="00000000" w14:paraId="00000050">
      <w:pPr>
        <w:ind w:left="1440" w:firstLine="0"/>
        <w:rPr/>
      </w:pPr>
      <w:r w:rsidDel="00000000" w:rsidR="00000000" w:rsidRPr="00000000">
        <w:rPr>
          <w:i w:val="1"/>
          <w:rtl w:val="0"/>
        </w:rPr>
        <w:t xml:space="preserve">Строка 4 - </w:t>
      </w:r>
      <w:r w:rsidDel="00000000" w:rsidR="00000000" w:rsidRPr="00000000">
        <w:rPr>
          <w:rtl w:val="0"/>
        </w:rPr>
        <w:t xml:space="preserve">Название ресурса 1 | цена на ресурсе 1 | % акции, если есть | наличие(да/нет) | прямая ссылка на товар 1</w:t>
      </w:r>
    </w:p>
    <w:p w:rsidR="00000000" w:rsidDel="00000000" w:rsidP="00000000" w:rsidRDefault="00000000" w:rsidRPr="00000000" w14:paraId="00000051">
      <w:pPr>
        <w:ind w:left="1440" w:firstLine="0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52">
      <w:pPr>
        <w:ind w:left="1440" w:firstLine="0"/>
        <w:rPr/>
      </w:pPr>
      <w:r w:rsidDel="00000000" w:rsidR="00000000" w:rsidRPr="00000000">
        <w:rPr>
          <w:i w:val="1"/>
          <w:rtl w:val="0"/>
        </w:rPr>
        <w:t xml:space="preserve">Строка (4 + n) - </w:t>
      </w:r>
      <w:r w:rsidDel="00000000" w:rsidR="00000000" w:rsidRPr="00000000">
        <w:rPr>
          <w:rtl w:val="0"/>
        </w:rPr>
        <w:t xml:space="preserve">Название ресурса n(</w:t>
      </w:r>
      <w:r w:rsidDel="00000000" w:rsidR="00000000" w:rsidRPr="00000000">
        <w:rPr>
          <w:i w:val="1"/>
          <w:rtl w:val="0"/>
        </w:rPr>
        <w:t xml:space="preserve">последнего</w:t>
      </w:r>
      <w:r w:rsidDel="00000000" w:rsidR="00000000" w:rsidRPr="00000000">
        <w:rPr>
          <w:rtl w:val="0"/>
        </w:rPr>
        <w:t xml:space="preserve">) | цена на ресурсе n | % акции, если есть | наличие(да/нет) | прямая ссылка на товар 1</w:t>
      </w:r>
    </w:p>
    <w:p w:rsidR="00000000" w:rsidDel="00000000" w:rsidP="00000000" w:rsidRDefault="00000000" w:rsidRPr="00000000" w14:paraId="00000053">
      <w:pPr>
        <w:ind w:left="1440" w:firstLine="0"/>
        <w:rPr/>
      </w:pPr>
      <w:r w:rsidDel="00000000" w:rsidR="00000000" w:rsidRPr="00000000">
        <w:rPr>
          <w:i w:val="1"/>
          <w:rtl w:val="0"/>
        </w:rPr>
        <w:t xml:space="preserve">Строка (4 + n) + 1)  - </w:t>
      </w:r>
      <w:r w:rsidDel="00000000" w:rsidR="00000000" w:rsidRPr="00000000">
        <w:rPr>
          <w:rtl w:val="0"/>
        </w:rPr>
        <w:t xml:space="preserve">название товара 2 (</w:t>
      </w:r>
      <w:r w:rsidDel="00000000" w:rsidR="00000000" w:rsidRPr="00000000">
        <w:rPr>
          <w:i w:val="1"/>
          <w:rtl w:val="0"/>
        </w:rPr>
        <w:t xml:space="preserve">выделение жирным</w:t>
      </w:r>
      <w:r w:rsidDel="00000000" w:rsidR="00000000" w:rsidRPr="00000000">
        <w:rPr>
          <w:rtl w:val="0"/>
        </w:rPr>
        <w:t xml:space="preserve">) | цена из нашего прайса(</w:t>
      </w:r>
      <w:r w:rsidDel="00000000" w:rsidR="00000000" w:rsidRPr="00000000">
        <w:rPr>
          <w:i w:val="1"/>
          <w:rtl w:val="0"/>
        </w:rPr>
        <w:t xml:space="preserve">если есть</w:t>
      </w:r>
      <w:r w:rsidDel="00000000" w:rsidR="00000000" w:rsidRPr="00000000">
        <w:rPr>
          <w:rtl w:val="0"/>
        </w:rPr>
        <w:t xml:space="preserve">) | цена из нашего прайса in bulk (</w:t>
      </w:r>
      <w:r w:rsidDel="00000000" w:rsidR="00000000" w:rsidRPr="00000000">
        <w:rPr>
          <w:i w:val="1"/>
          <w:rtl w:val="0"/>
        </w:rPr>
        <w:t xml:space="preserve">если есть</w:t>
      </w:r>
      <w:r w:rsidDel="00000000" w:rsidR="00000000" w:rsidRPr="00000000">
        <w:rPr>
          <w:rtl w:val="0"/>
        </w:rPr>
        <w:t xml:space="preserve">) | акция у нас в прайсе(</w:t>
      </w:r>
      <w:r w:rsidDel="00000000" w:rsidR="00000000" w:rsidRPr="00000000">
        <w:rPr>
          <w:i w:val="1"/>
          <w:rtl w:val="0"/>
        </w:rPr>
        <w:t xml:space="preserve">если есть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4">
      <w:pPr>
        <w:ind w:left="1440" w:firstLine="0"/>
        <w:rPr/>
      </w:pPr>
      <w:r w:rsidDel="00000000" w:rsidR="00000000" w:rsidRPr="00000000">
        <w:rPr>
          <w:rtl w:val="0"/>
        </w:rPr>
        <w:t xml:space="preserve">....</w:t>
      </w:r>
    </w:p>
    <w:p w:rsidR="00000000" w:rsidDel="00000000" w:rsidP="00000000" w:rsidRDefault="00000000" w:rsidRPr="00000000" w14:paraId="00000055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/ и так с каждым товаром до конца категории</w:t>
      </w:r>
    </w:p>
    <w:p w:rsidR="00000000" w:rsidDel="00000000" w:rsidP="00000000" w:rsidRDefault="00000000" w:rsidRPr="00000000" w14:paraId="00000056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Для модуля: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Вывод информации о рассчитанном % выгоды в карточку товара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Посылка уведомлений/письма на почту адресату, как было описано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Дополнительные требования: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Для управления данным инструментом, а также добавления информации, крайне желательно предусмотреть минимально возможную графическую оболочку: </w:t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чтобы поиск запускался кнопкой, а не из коммандной строки;</w:t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для внесения информации, также, были поля ввода, либо он умел читать экселевские таблицы, оформленные по определённому образцу.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spacing w:after="240" w:before="240" w:lineRule="auto"/>
        <w:rPr/>
      </w:pPr>
      <w:bookmarkStart w:colFirst="0" w:colLast="0" w:name="_pe4obrcg63fn" w:id="3"/>
      <w:bookmarkEnd w:id="3"/>
      <w:r w:rsidDel="00000000" w:rsidR="00000000" w:rsidRPr="00000000">
        <w:rPr>
          <w:rtl w:val="0"/>
        </w:rPr>
        <w:t xml:space="preserve">Права пользователей:</w:t>
      </w:r>
    </w:p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- Администратор может: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Запустить поиск вручную</w:t>
      </w:r>
    </w:p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Изменить автоматическое расписание поиска</w:t>
      </w:r>
    </w:p>
    <w:p w:rsidR="00000000" w:rsidDel="00000000" w:rsidP="00000000" w:rsidRDefault="00000000" w:rsidRPr="00000000" w14:paraId="0000006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Добавить списки/прайсы на товары/тэги/ключевые запросы для парсинга (</w:t>
      </w:r>
      <w:r w:rsidDel="00000000" w:rsidR="00000000" w:rsidRPr="00000000">
        <w:rPr>
          <w:i w:val="1"/>
          <w:shd w:fill="fff2cc" w:val="clear"/>
          <w:rtl w:val="0"/>
        </w:rPr>
        <w:t xml:space="preserve">обсудить формат с разработчиком</w:t>
      </w:r>
      <w:r w:rsidDel="00000000" w:rsidR="00000000" w:rsidRPr="00000000">
        <w:rPr>
          <w:i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· Загрузка таблицами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· Удалить товары/тэги/ключевые запросы для парсинга (</w:t>
      </w:r>
      <w:r w:rsidDel="00000000" w:rsidR="00000000" w:rsidRPr="00000000">
        <w:rPr>
          <w:i w:val="1"/>
          <w:shd w:fill="fff2cc" w:val="clear"/>
          <w:rtl w:val="0"/>
        </w:rPr>
        <w:t xml:space="preserve">обсудить формат с разработчиком</w:t>
      </w:r>
      <w:r w:rsidDel="00000000" w:rsidR="00000000" w:rsidRPr="00000000">
        <w:rPr>
          <w:i w:val="1"/>
          <w:rtl w:val="0"/>
        </w:rPr>
        <w:t xml:space="preserve">)</w:t>
      </w:r>
    </w:p>
    <w:p w:rsidR="00000000" w:rsidDel="00000000" w:rsidP="00000000" w:rsidRDefault="00000000" w:rsidRPr="00000000" w14:paraId="0000006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Скачать получившиеся результаты сравнения в формате таблиц</w:t>
      </w:r>
    </w:p>
    <w:p w:rsidR="00000000" w:rsidDel="00000000" w:rsidP="00000000" w:rsidRDefault="00000000" w:rsidRPr="00000000" w14:paraId="0000006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Получать автоматические уведомления о: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том, что % выгоды на какой-то из товаров меньше заданной величины</w:t>
      </w:r>
    </w:p>
    <w:p w:rsidR="00000000" w:rsidDel="00000000" w:rsidP="00000000" w:rsidRDefault="00000000" w:rsidRPr="00000000" w14:paraId="0000006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Изменять текст уведомления(включая правку гиперссылок)</w:t>
      </w:r>
    </w:p>
    <w:p w:rsidR="00000000" w:rsidDel="00000000" w:rsidP="00000000" w:rsidRDefault="00000000" w:rsidRPr="00000000" w14:paraId="0000006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- Авторизованный/Неавторизованный пользователь может:</w:t>
      </w:r>
    </w:p>
    <w:p w:rsidR="00000000" w:rsidDel="00000000" w:rsidP="00000000" w:rsidRDefault="00000000" w:rsidRPr="00000000" w14:paraId="0000006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Видеть % выгоды в карточке товара</w:t>
      </w:r>
    </w:p>
    <w:p w:rsidR="00000000" w:rsidDel="00000000" w:rsidP="00000000" w:rsidRDefault="00000000" w:rsidRPr="00000000" w14:paraId="0000006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2"/>
        <w:spacing w:after="240" w:before="240" w:lineRule="auto"/>
        <w:rPr/>
      </w:pPr>
      <w:bookmarkStart w:colFirst="0" w:colLast="0" w:name="_44l4bi8k9jjk" w:id="4"/>
      <w:bookmarkEnd w:id="4"/>
      <w:r w:rsidDel="00000000" w:rsidR="00000000" w:rsidRPr="00000000">
        <w:rPr>
          <w:rtl w:val="0"/>
        </w:rPr>
        <w:t xml:space="preserve">Примерные сроки разработки и тестирования модуля:</w:t>
      </w:r>
    </w:p>
    <w:p w:rsidR="00000000" w:rsidDel="00000000" w:rsidP="00000000" w:rsidRDefault="00000000" w:rsidRPr="00000000" w14:paraId="0000007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 7 – 10 дней для версии «инструмент».</w:t>
      </w:r>
    </w:p>
    <w:p w:rsidR="00000000" w:rsidDel="00000000" w:rsidP="00000000" w:rsidRDefault="00000000" w:rsidRPr="00000000" w14:paraId="0000007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Ещё + 3 – 5 дней для версии «модуль».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hyperlink" Target="https://igooods.ru/magnit-dostavka-produktov-na-dom" TargetMode="External"/><Relationship Id="rId22" Type="http://schemas.openxmlformats.org/officeDocument/2006/relationships/hyperlink" Target="https://drive.google.com/file/d/1iXADe-Ugk0STKH7nRsySLWOZ-HU5OpTt/view?usp=sharing" TargetMode="External"/><Relationship Id="rId10" Type="http://schemas.openxmlformats.org/officeDocument/2006/relationships/hyperlink" Target="https://dostavka.dixy.ru" TargetMode="External"/><Relationship Id="rId21" Type="http://schemas.openxmlformats.org/officeDocument/2006/relationships/image" Target="media/image1.png"/><Relationship Id="rId13" Type="http://schemas.openxmlformats.org/officeDocument/2006/relationships/hyperlink" Target="https://sbermarket.ru/auchan" TargetMode="External"/><Relationship Id="rId12" Type="http://schemas.openxmlformats.org/officeDocument/2006/relationships/hyperlink" Target="https://igooods.ru/karusel-dostavka-produktov-na-d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keydostavka.ru/spb" TargetMode="External"/><Relationship Id="rId15" Type="http://schemas.openxmlformats.org/officeDocument/2006/relationships/hyperlink" Target="https://igooods.ru/prisma-katalog-tovarov" TargetMode="External"/><Relationship Id="rId14" Type="http://schemas.openxmlformats.org/officeDocument/2006/relationships/hyperlink" Target="https://sbermarket.ru/metro" TargetMode="External"/><Relationship Id="rId17" Type="http://schemas.openxmlformats.org/officeDocument/2006/relationships/hyperlink" Target="https://play.google.com/store/apps/details?id=ru.doublegis.cashback&amp;hl=ru" TargetMode="External"/><Relationship Id="rId16" Type="http://schemas.openxmlformats.org/officeDocument/2006/relationships/hyperlink" Target="https://ryady.ru" TargetMode="External"/><Relationship Id="rId5" Type="http://schemas.openxmlformats.org/officeDocument/2006/relationships/styles" Target="styles.xml"/><Relationship Id="rId19" Type="http://schemas.openxmlformats.org/officeDocument/2006/relationships/hyperlink" Target="https://play.google.com/store/apps/details?id=com.delivery_shop_5ka24.delivery_shop_5ka" TargetMode="External"/><Relationship Id="rId6" Type="http://schemas.openxmlformats.org/officeDocument/2006/relationships/hyperlink" Target="https://drive.google.com/file/d/1iXADe-Ugk0STKH7nRsySLWOZ-HU5OpTt/view?usp=sharing" TargetMode="External"/><Relationship Id="rId18" Type="http://schemas.openxmlformats.org/officeDocument/2006/relationships/hyperlink" Target="https://5-delivery.ru" TargetMode="External"/><Relationship Id="rId7" Type="http://schemas.openxmlformats.org/officeDocument/2006/relationships/hyperlink" Target="https://www.perekrestok.ru" TargetMode="External"/><Relationship Id="rId8" Type="http://schemas.openxmlformats.org/officeDocument/2006/relationships/hyperlink" Target="https://sbermarket.ru/le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