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Архитектура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4743450" cy="4876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Механика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Для клиента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10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Пользователь в мобильном приложении заходит в раздел “Заказ еды”.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10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Выбирает тип доставки: дост</w:t>
      </w:r>
      <w:r w:rsidDel="00000000" w:rsidR="00000000" w:rsidRPr="00000000">
        <w:rPr>
          <w:rtl w:val="0"/>
        </w:rPr>
        <w:t xml:space="preserve">авка до места/самозабор.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951231" cy="3462338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1231" cy="3462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Открывается экран в котором плиткой отображаются активные позиции, которые пользователь может заказать. Плитка состоит из фотографии позиции, названия позиции, счетчик количества позиций и кнопка “В корзину”.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2899997" cy="335916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9997" cy="3359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080" w:hanging="36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Внизу экрана располагается кнопка «Корзина». Пользователь открывает корзину, в которой видит список выбранных позиций у которых может изменить количество или удалить позиции из корзины.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1080" w:hanging="36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Вводит контактный номер телефона. Если в п.2 пользователь выбрал «Доставка до места» то дополнительно вводит:</w:t>
      </w:r>
    </w:p>
    <w:p w:rsidR="00000000" w:rsidDel="00000000" w:rsidP="00000000" w:rsidRDefault="00000000" w:rsidRPr="00000000" w14:paraId="00000013">
      <w:pPr>
        <w:ind w:left="17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Номер сектора</w:t>
      </w:r>
    </w:p>
    <w:p w:rsidR="00000000" w:rsidDel="00000000" w:rsidP="00000000" w:rsidRDefault="00000000" w:rsidRPr="00000000" w14:paraId="00000014">
      <w:pPr>
        <w:ind w:left="17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Номер ряда</w:t>
      </w:r>
    </w:p>
    <w:p w:rsidR="00000000" w:rsidDel="00000000" w:rsidP="00000000" w:rsidRDefault="00000000" w:rsidRPr="00000000" w14:paraId="00000015">
      <w:pPr>
        <w:ind w:left="17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Номер места</w:t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  <w:t xml:space="preserve">Если доставка до выбранного места не осуществляется, то пользователю об этом выводится сообщение с предложением самостоятельно забрать свой заказ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3004407" cy="3506536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4407" cy="3506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Для оплаты пользователь нажимает кнопку “Оплатить”.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1080" w:hanging="36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В всплывающем окне ему предлагается время готовности заказа, которую он может сдвинуть в большую сторону, но не более чем на 2 часа после начала игры. В низу экрана нажимает кнопку «Оплатить», и пользователя перекидывает на экран оплаты.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1080" w:hanging="36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После оплаты клиенту выдается qr код, текстовый номер заказа, и инструкция где он может забрать свой заказ. Если приложение закрылось, то пользователь повторно заходит в раздел “Заказ еды” и открывает историю заказов. В поле номер телефона вводит свой номер телефона и получает список ранее совершенных заказов.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10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Пользователь подходит к отдельной стойке, где выдают собранные заказы, показывает экран телефона с QR кодом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795533" cy="3262753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5533" cy="32627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0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Если время забора заказа подошло, а заказ еще не выполнен, пользователю автоматически отправляется пуш уведомление с напоминанием что заказ скоро будет готов.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Для администратора</w:t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1080" w:hanging="36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Администратор в админке видит список заказов. Заказы сгруппированы по статусу заказа. Статусы бывают следующие:</w:t>
      </w:r>
    </w:p>
    <w:p w:rsidR="00000000" w:rsidDel="00000000" w:rsidP="00000000" w:rsidRDefault="00000000" w:rsidRPr="00000000" w14:paraId="00000026">
      <w:pPr>
        <w:ind w:left="150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Новый</w:t>
      </w:r>
    </w:p>
    <w:p w:rsidR="00000000" w:rsidDel="00000000" w:rsidP="00000000" w:rsidRDefault="00000000" w:rsidRPr="00000000" w14:paraId="00000027">
      <w:pPr>
        <w:ind w:left="150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Готовится</w:t>
      </w:r>
    </w:p>
    <w:p w:rsidR="00000000" w:rsidDel="00000000" w:rsidP="00000000" w:rsidRDefault="00000000" w:rsidRPr="00000000" w14:paraId="00000028">
      <w:pPr>
        <w:ind w:left="150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Готов</w:t>
      </w:r>
    </w:p>
    <w:p w:rsidR="00000000" w:rsidDel="00000000" w:rsidP="00000000" w:rsidRDefault="00000000" w:rsidRPr="00000000" w14:paraId="00000029">
      <w:pPr>
        <w:ind w:left="150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Выполнен</w:t>
      </w:r>
    </w:p>
    <w:p w:rsidR="00000000" w:rsidDel="00000000" w:rsidP="00000000" w:rsidRDefault="00000000" w:rsidRPr="00000000" w14:paraId="0000002A">
      <w:pPr>
        <w:ind w:left="11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1080" w:hanging="36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Администратор открывает новый заказ и меняет статус на “Готовится”. Когда заказ приготовили, администратор в системе у заказа меняет статус заказа на “Готов”. Пользователю о том что заказ собран приходит пуш уведомление/sms.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left="10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Когда клиент подходит к стойке выдачи, администратор сканирует штрих код с экрана приложения пользователя. В админке открывается данный заказ и администратор  закрывает его нажав на кнопку «Выполнен». Если отсканировать не удается(разбитый экран или экран не позволяет считать) администратор вводит в админке сервиса номер заказа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Админ.панель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Форма авторизации:</w:t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252913" cy="2157163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2913" cy="2157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Внутренние страницы состоят из следующих разделов: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Арена 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  <w:t xml:space="preserve">Следующие атрибутивные составы: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Название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Процент наценки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Параметры доставки: Самовывоз/Доставка до места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Если есть доставка до места то на какие сектор/ряд/место доступна эта опция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08.6614173228347" w:hanging="363.66141732283467"/>
        <w:rPr>
          <w:u w:val="none"/>
        </w:rPr>
      </w:pPr>
      <w:r w:rsidDel="00000000" w:rsidR="00000000" w:rsidRPr="00000000">
        <w:rPr>
          <w:rtl w:val="0"/>
        </w:rPr>
        <w:t xml:space="preserve">Каталог товаров: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Название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Количество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Цена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Арена(множественный выбор)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08.6614173228347" w:hanging="425.19685039370086"/>
        <w:rPr>
          <w:u w:val="none"/>
        </w:rPr>
      </w:pPr>
      <w:r w:rsidDel="00000000" w:rsidR="00000000" w:rsidRPr="00000000">
        <w:rPr>
          <w:rtl w:val="0"/>
        </w:rPr>
        <w:t xml:space="preserve">Отчет по транзакциям. Отчет состоит из следующих полей: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Арена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Номер клиента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Номер заказа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Состав заказа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Сумма заказа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Опционально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Для клиентов:</w:t>
      </w:r>
    </w:p>
    <w:p w:rsidR="00000000" w:rsidDel="00000000" w:rsidP="00000000" w:rsidRDefault="00000000" w:rsidRPr="00000000" w14:paraId="0000004B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В будущем данный сервис может стать доступным в браузерах с переходом на странице благодарности после покупки билета или во время(референс яндекс.Афиша).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Для кейтеринга:</w:t>
      </w:r>
    </w:p>
    <w:p w:rsidR="00000000" w:rsidDel="00000000" w:rsidP="00000000" w:rsidRDefault="00000000" w:rsidRPr="00000000" w14:paraId="0000004E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На стене у стойки выдачи заказов установить монитор на котором будут выводиться номера готовых заказов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